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E" w:rsidRDefault="0069440E" w:rsidP="005A23CE">
      <w:pPr>
        <w:spacing w:after="0"/>
        <w:jc w:val="center"/>
        <w:rPr>
          <w:rFonts w:ascii="Century Gothic" w:hAnsi="Century Gothic"/>
          <w:b/>
          <w:sz w:val="32"/>
          <w:szCs w:val="32"/>
        </w:rPr>
      </w:pPr>
      <w:r>
        <w:rPr>
          <w:rFonts w:ascii="Century Gothic" w:hAnsi="Century Gothic"/>
          <w:b/>
          <w:sz w:val="32"/>
          <w:szCs w:val="32"/>
        </w:rPr>
        <w:t>Children’s Oncology Camp Foundation, Inc.</w:t>
      </w:r>
    </w:p>
    <w:p w:rsidR="006C090A" w:rsidRPr="006C090A" w:rsidRDefault="0069440E" w:rsidP="006C090A">
      <w:pPr>
        <w:spacing w:after="0"/>
        <w:jc w:val="center"/>
        <w:rPr>
          <w:rFonts w:ascii="Century Gothic" w:hAnsi="Century Gothic"/>
          <w:b/>
          <w:sz w:val="32"/>
          <w:szCs w:val="32"/>
        </w:rPr>
      </w:pPr>
      <w:r>
        <w:rPr>
          <w:rFonts w:ascii="Century Gothic" w:hAnsi="Century Gothic"/>
          <w:b/>
          <w:sz w:val="32"/>
          <w:szCs w:val="32"/>
        </w:rPr>
        <w:t>Job Description</w:t>
      </w:r>
    </w:p>
    <w:p w:rsidR="006C090A" w:rsidRDefault="006C090A" w:rsidP="0069440E">
      <w:pPr>
        <w:rPr>
          <w:rFonts w:ascii="Century Gothic" w:hAnsi="Century Gothic"/>
          <w:b/>
          <w:sz w:val="20"/>
          <w:szCs w:val="20"/>
        </w:rPr>
      </w:pPr>
    </w:p>
    <w:p w:rsidR="0069440E" w:rsidRPr="006C090A" w:rsidRDefault="0069440E" w:rsidP="0069440E">
      <w:pPr>
        <w:rPr>
          <w:rFonts w:ascii="Century Gothic" w:hAnsi="Century Gothic"/>
          <w:sz w:val="20"/>
          <w:szCs w:val="20"/>
        </w:rPr>
      </w:pPr>
      <w:bookmarkStart w:id="0" w:name="_GoBack"/>
      <w:bookmarkEnd w:id="0"/>
      <w:r w:rsidRPr="006C090A">
        <w:rPr>
          <w:rFonts w:ascii="Century Gothic" w:hAnsi="Century Gothic"/>
          <w:b/>
          <w:sz w:val="20"/>
          <w:szCs w:val="20"/>
        </w:rPr>
        <w:t xml:space="preserve">Job Title: </w:t>
      </w:r>
      <w:r w:rsidR="00EE36B7" w:rsidRPr="006C090A">
        <w:rPr>
          <w:rFonts w:ascii="Century Gothic" w:hAnsi="Century Gothic"/>
          <w:sz w:val="20"/>
          <w:szCs w:val="20"/>
        </w:rPr>
        <w:t>Bookkeeping &amp; Business Operations Coordinator</w:t>
      </w:r>
    </w:p>
    <w:p w:rsidR="0069440E" w:rsidRPr="006C090A" w:rsidRDefault="0069440E" w:rsidP="0069440E">
      <w:pPr>
        <w:rPr>
          <w:rFonts w:ascii="Century Gothic" w:hAnsi="Century Gothic"/>
          <w:sz w:val="20"/>
          <w:szCs w:val="20"/>
        </w:rPr>
      </w:pPr>
      <w:r w:rsidRPr="006C090A">
        <w:rPr>
          <w:rFonts w:ascii="Century Gothic" w:hAnsi="Century Gothic"/>
          <w:b/>
          <w:sz w:val="20"/>
          <w:szCs w:val="20"/>
        </w:rPr>
        <w:t xml:space="preserve">Reports to: </w:t>
      </w:r>
      <w:r w:rsidRPr="006C090A">
        <w:rPr>
          <w:rFonts w:ascii="Century Gothic" w:hAnsi="Century Gothic"/>
          <w:sz w:val="20"/>
          <w:szCs w:val="20"/>
        </w:rPr>
        <w:t>Executive Director</w:t>
      </w:r>
    </w:p>
    <w:p w:rsidR="006C090A" w:rsidRPr="006C090A" w:rsidRDefault="0069440E" w:rsidP="006C090A">
      <w:pPr>
        <w:rPr>
          <w:rFonts w:ascii="Century Gothic" w:hAnsi="Century Gothic"/>
          <w:sz w:val="20"/>
          <w:szCs w:val="20"/>
        </w:rPr>
      </w:pPr>
      <w:r w:rsidRPr="006C090A">
        <w:rPr>
          <w:rFonts w:ascii="Century Gothic" w:hAnsi="Century Gothic"/>
          <w:b/>
          <w:sz w:val="20"/>
          <w:szCs w:val="20"/>
        </w:rPr>
        <w:t xml:space="preserve">Job Purpose: </w:t>
      </w:r>
      <w:r w:rsidRPr="006C090A">
        <w:rPr>
          <w:rFonts w:ascii="Century Gothic" w:hAnsi="Century Gothic"/>
          <w:sz w:val="20"/>
          <w:szCs w:val="20"/>
        </w:rPr>
        <w:t>Assist with</w:t>
      </w:r>
      <w:r w:rsidR="00EE36B7" w:rsidRPr="006C090A">
        <w:rPr>
          <w:rFonts w:ascii="Century Gothic" w:hAnsi="Century Gothic"/>
          <w:sz w:val="20"/>
          <w:szCs w:val="20"/>
        </w:rPr>
        <w:t xml:space="preserve"> accounting/bookkeeping and</w:t>
      </w:r>
      <w:r w:rsidRPr="006C090A">
        <w:rPr>
          <w:rFonts w:ascii="Century Gothic" w:hAnsi="Century Gothic"/>
          <w:sz w:val="20"/>
          <w:szCs w:val="20"/>
        </w:rPr>
        <w:t xml:space="preserve"> office </w:t>
      </w:r>
      <w:r w:rsidR="00EE36B7" w:rsidRPr="006C090A">
        <w:rPr>
          <w:rFonts w:ascii="Century Gothic" w:hAnsi="Century Gothic"/>
          <w:sz w:val="20"/>
          <w:szCs w:val="20"/>
        </w:rPr>
        <w:t>management</w:t>
      </w:r>
      <w:r w:rsidRPr="006C090A">
        <w:rPr>
          <w:rFonts w:ascii="Century Gothic" w:hAnsi="Century Gothic"/>
          <w:sz w:val="20"/>
          <w:szCs w:val="20"/>
        </w:rPr>
        <w:t xml:space="preserve"> of the Foundation</w:t>
      </w:r>
    </w:p>
    <w:p w:rsidR="006C090A" w:rsidRPr="006C090A" w:rsidRDefault="006C090A" w:rsidP="006C090A">
      <w:pPr>
        <w:rPr>
          <w:rFonts w:ascii="Century Gothic" w:hAnsi="Century Gothic" w:cs="Calibri"/>
          <w:sz w:val="20"/>
          <w:szCs w:val="20"/>
        </w:rPr>
      </w:pPr>
      <w:r w:rsidRPr="006C090A">
        <w:rPr>
          <w:rFonts w:ascii="Century Gothic" w:hAnsi="Century Gothic" w:cs="Calibri"/>
          <w:b/>
          <w:sz w:val="20"/>
          <w:szCs w:val="20"/>
        </w:rPr>
        <w:t xml:space="preserve">Hourly Rate: </w:t>
      </w:r>
      <w:r w:rsidRPr="006C090A">
        <w:rPr>
          <w:rFonts w:ascii="Century Gothic" w:hAnsi="Century Gothic" w:cs="Calibri"/>
          <w:sz w:val="20"/>
          <w:szCs w:val="20"/>
        </w:rPr>
        <w:t>$1</w:t>
      </w:r>
      <w:r w:rsidRPr="006C090A">
        <w:rPr>
          <w:rFonts w:ascii="Century Gothic" w:hAnsi="Century Gothic" w:cs="Calibri"/>
          <w:sz w:val="20"/>
          <w:szCs w:val="20"/>
        </w:rPr>
        <w:t>7</w:t>
      </w:r>
      <w:r w:rsidRPr="006C090A">
        <w:rPr>
          <w:rFonts w:ascii="Century Gothic" w:hAnsi="Century Gothic" w:cs="Calibri"/>
          <w:sz w:val="20"/>
          <w:szCs w:val="20"/>
        </w:rPr>
        <w:t>.00-$</w:t>
      </w:r>
      <w:r w:rsidRPr="006C090A">
        <w:rPr>
          <w:rFonts w:ascii="Century Gothic" w:hAnsi="Century Gothic" w:cs="Calibri"/>
          <w:sz w:val="20"/>
          <w:szCs w:val="20"/>
        </w:rPr>
        <w:t>20</w:t>
      </w:r>
      <w:r w:rsidRPr="006C090A">
        <w:rPr>
          <w:rFonts w:ascii="Century Gothic" w:hAnsi="Century Gothic" w:cs="Calibri"/>
          <w:sz w:val="20"/>
          <w:szCs w:val="20"/>
        </w:rPr>
        <w:t>.00 DOE</w:t>
      </w:r>
    </w:p>
    <w:p w:rsidR="00EE36B7" w:rsidRPr="006C090A" w:rsidRDefault="0069440E" w:rsidP="006C090A">
      <w:pPr>
        <w:spacing w:line="240" w:lineRule="auto"/>
        <w:rPr>
          <w:rFonts w:ascii="Century Gothic" w:hAnsi="Century Gothic"/>
          <w:sz w:val="20"/>
          <w:szCs w:val="20"/>
        </w:rPr>
      </w:pPr>
      <w:r w:rsidRPr="006C090A">
        <w:rPr>
          <w:rFonts w:ascii="Century Gothic" w:hAnsi="Century Gothic"/>
          <w:b/>
          <w:sz w:val="20"/>
          <w:szCs w:val="20"/>
        </w:rPr>
        <w:t xml:space="preserve">Education and Qualifications: </w:t>
      </w:r>
      <w:r w:rsidR="006C090A" w:rsidRPr="006C090A">
        <w:rPr>
          <w:rFonts w:ascii="Century Gothic" w:hAnsi="Century Gothic" w:cs="Calibri"/>
          <w:sz w:val="20"/>
          <w:szCs w:val="20"/>
        </w:rPr>
        <w:t xml:space="preserve">High School diploma or equivalent.  Bachelor’s degree strongly preferred.  </w:t>
      </w:r>
      <w:r w:rsidRPr="006C090A">
        <w:rPr>
          <w:rFonts w:ascii="Century Gothic" w:hAnsi="Century Gothic"/>
          <w:sz w:val="20"/>
          <w:szCs w:val="20"/>
        </w:rPr>
        <w:t xml:space="preserve">Minimum 5 years’ experience in </w:t>
      </w:r>
      <w:r w:rsidR="00EE36B7" w:rsidRPr="006C090A">
        <w:rPr>
          <w:rFonts w:ascii="Century Gothic" w:hAnsi="Century Gothic"/>
          <w:sz w:val="20"/>
          <w:szCs w:val="20"/>
        </w:rPr>
        <w:t>bookkeeping and general business accounting</w:t>
      </w:r>
      <w:r w:rsidRPr="006C090A">
        <w:rPr>
          <w:rFonts w:ascii="Century Gothic" w:hAnsi="Century Gothic"/>
          <w:sz w:val="20"/>
          <w:szCs w:val="20"/>
        </w:rPr>
        <w:t>.</w:t>
      </w:r>
      <w:r w:rsidR="00EE36B7" w:rsidRPr="006C090A">
        <w:rPr>
          <w:rFonts w:ascii="Century Gothic" w:hAnsi="Century Gothic"/>
          <w:sz w:val="20"/>
          <w:szCs w:val="20"/>
        </w:rPr>
        <w:t xml:space="preserve">  Proficiency with QuickBooks required.  Prior experience in non-profit accounting and business management strongly preferred.  Experience in basic human resources tasks including new hire paperwork and benefits management preferred. </w:t>
      </w:r>
      <w:r w:rsidRPr="006C090A">
        <w:rPr>
          <w:rFonts w:ascii="Century Gothic" w:hAnsi="Century Gothic"/>
          <w:sz w:val="20"/>
          <w:szCs w:val="20"/>
        </w:rPr>
        <w:t xml:space="preserve"> Should be a highly organized individual with strong interpersonal and problem solving skills, able to work independently and as a team to develop and implement organizational goals. </w:t>
      </w:r>
      <w:r w:rsidR="00EE36B7" w:rsidRPr="006C090A">
        <w:rPr>
          <w:rFonts w:ascii="Century Gothic" w:hAnsi="Century Gothic"/>
          <w:sz w:val="20"/>
          <w:szCs w:val="20"/>
        </w:rPr>
        <w:t xml:space="preserve"> Proficiency in Microsoft Office applications required.  </w:t>
      </w:r>
    </w:p>
    <w:p w:rsidR="006C090A" w:rsidRPr="006C090A" w:rsidRDefault="006C090A" w:rsidP="006C090A">
      <w:pPr>
        <w:spacing w:line="240" w:lineRule="auto"/>
        <w:rPr>
          <w:rFonts w:ascii="Century Gothic" w:hAnsi="Century Gothic" w:cs="Calibri"/>
          <w:sz w:val="20"/>
          <w:szCs w:val="20"/>
        </w:rPr>
      </w:pPr>
      <w:r w:rsidRPr="006C090A">
        <w:rPr>
          <w:rFonts w:ascii="Century Gothic" w:hAnsi="Century Gothic" w:cs="Calibri"/>
          <w:b/>
          <w:sz w:val="20"/>
          <w:szCs w:val="20"/>
        </w:rPr>
        <w:t xml:space="preserve">Job Classification:  </w:t>
      </w:r>
      <w:r w:rsidRPr="006C090A">
        <w:rPr>
          <w:rFonts w:ascii="Century Gothic" w:hAnsi="Century Gothic" w:cs="Calibri"/>
          <w:sz w:val="20"/>
          <w:szCs w:val="20"/>
        </w:rPr>
        <w:t xml:space="preserve">This is an hourly, non-exempt, .8 FTE permanent position with foundation benefits package including health insurance and generous paid time off allowance.  </w:t>
      </w:r>
      <w:r>
        <w:rPr>
          <w:rFonts w:ascii="Century Gothic" w:hAnsi="Century Gothic" w:cs="Calibri"/>
          <w:sz w:val="20"/>
          <w:szCs w:val="20"/>
        </w:rPr>
        <w:t>There is potential for this position to grow to a full time (1.0 FTE) depending on experience and qualifications.</w:t>
      </w:r>
    </w:p>
    <w:p w:rsidR="0069440E" w:rsidRPr="006C090A" w:rsidRDefault="0069440E" w:rsidP="0069440E">
      <w:pPr>
        <w:rPr>
          <w:rFonts w:ascii="Century Gothic" w:hAnsi="Century Gothic"/>
          <w:b/>
          <w:sz w:val="20"/>
          <w:szCs w:val="20"/>
        </w:rPr>
      </w:pPr>
      <w:r w:rsidRPr="006C090A">
        <w:rPr>
          <w:rFonts w:ascii="Century Gothic" w:hAnsi="Century Gothic"/>
          <w:b/>
          <w:sz w:val="20"/>
          <w:szCs w:val="20"/>
        </w:rPr>
        <w:t>Key Responsibilities:</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Assist 3</w:t>
      </w:r>
      <w:r w:rsidRPr="006C090A">
        <w:rPr>
          <w:rFonts w:ascii="Century Gothic" w:hAnsi="Century Gothic"/>
          <w:sz w:val="20"/>
          <w:szCs w:val="20"/>
          <w:vertAlign w:val="superscript"/>
        </w:rPr>
        <w:t>rd</w:t>
      </w:r>
      <w:r w:rsidRPr="006C090A">
        <w:rPr>
          <w:rFonts w:ascii="Century Gothic" w:hAnsi="Century Gothic"/>
          <w:sz w:val="20"/>
          <w:szCs w:val="20"/>
        </w:rPr>
        <w:t xml:space="preserve"> party payroll company by submitting payroll reports, timesheets and any information needed for processing payroll. Submitting payroll documents to ED for review, emailing paystubs, printing payroll checks and submitting to the office with AP checks for signature bi-weekly</w:t>
      </w:r>
    </w:p>
    <w:p w:rsidR="005A23CE" w:rsidRPr="006C090A" w:rsidRDefault="005A23CE"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 xml:space="preserve">Posting all deposits in QB </w:t>
      </w:r>
    </w:p>
    <w:p w:rsidR="005A23CE" w:rsidRPr="006C090A" w:rsidRDefault="005A23CE"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Recurring entries of AP/AR and paying bills bi- weekly, printing checks and submit</w:t>
      </w:r>
      <w:r w:rsidRPr="006C090A">
        <w:rPr>
          <w:rFonts w:ascii="Century Gothic" w:hAnsi="Century Gothic"/>
          <w:sz w:val="20"/>
          <w:szCs w:val="20"/>
        </w:rPr>
        <w:t>ting for signature with payroll</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 xml:space="preserve">Monthly, quarterly </w:t>
      </w:r>
      <w:r w:rsidR="009E3749" w:rsidRPr="006C090A">
        <w:rPr>
          <w:rFonts w:ascii="Century Gothic" w:hAnsi="Century Gothic"/>
          <w:sz w:val="20"/>
          <w:szCs w:val="20"/>
        </w:rPr>
        <w:t>&amp;</w:t>
      </w:r>
      <w:r w:rsidRPr="006C090A">
        <w:rPr>
          <w:rFonts w:ascii="Century Gothic" w:hAnsi="Century Gothic"/>
          <w:sz w:val="20"/>
          <w:szCs w:val="20"/>
        </w:rPr>
        <w:t xml:space="preserve"> annual reconciliations with donor database to QB of all payment types </w:t>
      </w:r>
      <w:r w:rsidR="009E3749" w:rsidRPr="006C090A">
        <w:rPr>
          <w:rFonts w:ascii="Century Gothic" w:hAnsi="Century Gothic"/>
          <w:sz w:val="20"/>
          <w:szCs w:val="20"/>
        </w:rPr>
        <w:t>and</w:t>
      </w:r>
      <w:r w:rsidRPr="006C090A">
        <w:rPr>
          <w:rFonts w:ascii="Century Gothic" w:hAnsi="Century Gothic"/>
          <w:sz w:val="20"/>
          <w:szCs w:val="20"/>
        </w:rPr>
        <w:t xml:space="preserve"> fund types</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Monthly reconciliations for all bank, investment, petty cash accounts in QB</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Gift Card/Reward card entering into QB after ordered, distributed and turned in completed by staff.</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Reports to staff and ED for budgets and assist staff with preparation of annual budget and account entry</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 xml:space="preserve">Monthly financial statement reporting to Executive Director and designated board member for approval for Board Packets </w:t>
      </w:r>
    </w:p>
    <w:p w:rsidR="00EE36B7" w:rsidRPr="006C090A" w:rsidRDefault="00EE36B7"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Monthly class reports for all man</w:t>
      </w:r>
      <w:r w:rsidR="005A23CE" w:rsidRPr="006C090A">
        <w:rPr>
          <w:rFonts w:ascii="Century Gothic" w:hAnsi="Century Gothic"/>
          <w:sz w:val="20"/>
          <w:szCs w:val="20"/>
        </w:rPr>
        <w:t>agers and ED</w:t>
      </w:r>
    </w:p>
    <w:p w:rsidR="005A23CE" w:rsidRPr="006C090A" w:rsidRDefault="009E3749"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Keep</w:t>
      </w:r>
      <w:r w:rsidR="005A23CE" w:rsidRPr="006C090A">
        <w:rPr>
          <w:rFonts w:ascii="Century Gothic" w:hAnsi="Century Gothic"/>
          <w:sz w:val="20"/>
          <w:szCs w:val="20"/>
        </w:rPr>
        <w:t xml:space="preserve"> </w:t>
      </w:r>
      <w:r w:rsidRPr="006C090A">
        <w:rPr>
          <w:rFonts w:ascii="Century Gothic" w:hAnsi="Century Gothic"/>
          <w:sz w:val="20"/>
          <w:szCs w:val="20"/>
        </w:rPr>
        <w:t>d</w:t>
      </w:r>
      <w:r w:rsidR="005A23CE" w:rsidRPr="006C090A">
        <w:rPr>
          <w:rFonts w:ascii="Century Gothic" w:hAnsi="Century Gothic"/>
          <w:sz w:val="20"/>
          <w:szCs w:val="20"/>
        </w:rPr>
        <w:t>epreciation binder/auditor updated with scanned copies of any asset or disposal forms that are submi</w:t>
      </w:r>
      <w:r w:rsidR="005A23CE" w:rsidRPr="006C090A">
        <w:rPr>
          <w:rFonts w:ascii="Century Gothic" w:hAnsi="Century Gothic"/>
          <w:sz w:val="20"/>
          <w:szCs w:val="20"/>
        </w:rPr>
        <w:t>tted by staff</w:t>
      </w:r>
    </w:p>
    <w:p w:rsidR="009E3749" w:rsidRPr="006C090A" w:rsidRDefault="009E3749"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 xml:space="preserve">Work with contract accountants to perform annual fiscal audit and 990, which will entail working with Admin staff to pull all </w:t>
      </w:r>
      <w:proofErr w:type="spellStart"/>
      <w:r w:rsidRPr="006C090A">
        <w:rPr>
          <w:rFonts w:ascii="Century Gothic" w:hAnsi="Century Gothic"/>
          <w:sz w:val="20"/>
          <w:szCs w:val="20"/>
        </w:rPr>
        <w:t>testings</w:t>
      </w:r>
      <w:proofErr w:type="spellEnd"/>
      <w:r w:rsidRPr="006C090A">
        <w:rPr>
          <w:rFonts w:ascii="Century Gothic" w:hAnsi="Century Gothic"/>
          <w:sz w:val="20"/>
          <w:szCs w:val="20"/>
        </w:rPr>
        <w:t>, put together all documents needed for uploading to the portal and submitting, reviewing with auditors and completing final audit/990 for Camp.</w:t>
      </w:r>
    </w:p>
    <w:p w:rsidR="009E3749" w:rsidRPr="006C090A" w:rsidRDefault="009E3749"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 xml:space="preserve">Accounting </w:t>
      </w:r>
      <w:r w:rsidR="006C090A">
        <w:rPr>
          <w:rFonts w:ascii="Century Gothic" w:hAnsi="Century Gothic"/>
          <w:sz w:val="20"/>
          <w:szCs w:val="20"/>
        </w:rPr>
        <w:t>s</w:t>
      </w:r>
      <w:r w:rsidRPr="006C090A">
        <w:rPr>
          <w:rFonts w:ascii="Century Gothic" w:hAnsi="Century Gothic"/>
          <w:sz w:val="20"/>
          <w:szCs w:val="20"/>
        </w:rPr>
        <w:t xml:space="preserve">upport at </w:t>
      </w:r>
      <w:r w:rsidR="006C090A">
        <w:rPr>
          <w:rFonts w:ascii="Century Gothic" w:hAnsi="Century Gothic"/>
          <w:sz w:val="20"/>
          <w:szCs w:val="20"/>
        </w:rPr>
        <w:t>fundraising e</w:t>
      </w:r>
      <w:r w:rsidRPr="006C090A">
        <w:rPr>
          <w:rFonts w:ascii="Century Gothic" w:hAnsi="Century Gothic"/>
          <w:sz w:val="20"/>
          <w:szCs w:val="20"/>
        </w:rPr>
        <w:t>vents</w:t>
      </w:r>
    </w:p>
    <w:p w:rsidR="005A23CE" w:rsidRPr="006C090A" w:rsidRDefault="005A23CE"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Working with all vendors for contracts, support, maintenance, changes, etc.</w:t>
      </w:r>
    </w:p>
    <w:p w:rsidR="0069440E" w:rsidRPr="006C090A" w:rsidRDefault="005A23CE"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In collaboration with ED, s</w:t>
      </w:r>
      <w:r w:rsidR="0069440E" w:rsidRPr="006C090A">
        <w:rPr>
          <w:rFonts w:ascii="Century Gothic" w:hAnsi="Century Gothic"/>
          <w:sz w:val="20"/>
          <w:szCs w:val="20"/>
        </w:rPr>
        <w:t>erve as liaison with</w:t>
      </w:r>
      <w:r w:rsidRPr="006C090A">
        <w:rPr>
          <w:rFonts w:ascii="Century Gothic" w:hAnsi="Century Gothic"/>
          <w:sz w:val="20"/>
          <w:szCs w:val="20"/>
        </w:rPr>
        <w:t xml:space="preserve"> employee benefits companies &amp;</w:t>
      </w:r>
      <w:r w:rsidR="0069440E" w:rsidRPr="006C090A">
        <w:rPr>
          <w:rFonts w:ascii="Century Gothic" w:hAnsi="Century Gothic"/>
          <w:sz w:val="20"/>
          <w:szCs w:val="20"/>
        </w:rPr>
        <w:t xml:space="preserve"> representatives</w:t>
      </w:r>
    </w:p>
    <w:p w:rsidR="00207E21" w:rsidRPr="006C090A" w:rsidRDefault="0002117E"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Process new hire p</w:t>
      </w:r>
      <w:r w:rsidR="00207E21" w:rsidRPr="006C090A">
        <w:rPr>
          <w:rFonts w:ascii="Century Gothic" w:hAnsi="Century Gothic"/>
          <w:sz w:val="20"/>
          <w:szCs w:val="20"/>
        </w:rPr>
        <w:t>aperwork, all processes for onboarding or exiting of employees</w:t>
      </w:r>
      <w:r w:rsidR="004173EC" w:rsidRPr="006C090A">
        <w:rPr>
          <w:rFonts w:ascii="Century Gothic" w:hAnsi="Century Gothic"/>
          <w:sz w:val="20"/>
          <w:szCs w:val="20"/>
        </w:rPr>
        <w:t>,</w:t>
      </w:r>
      <w:r w:rsidRPr="006C090A">
        <w:rPr>
          <w:rFonts w:ascii="Century Gothic" w:hAnsi="Century Gothic"/>
          <w:sz w:val="20"/>
          <w:szCs w:val="20"/>
        </w:rPr>
        <w:t xml:space="preserve"> including working with Program for all paperwork needed</w:t>
      </w:r>
      <w:r w:rsidR="004173EC" w:rsidRPr="006C090A">
        <w:rPr>
          <w:rFonts w:ascii="Century Gothic" w:hAnsi="Century Gothic"/>
          <w:sz w:val="20"/>
          <w:szCs w:val="20"/>
        </w:rPr>
        <w:t xml:space="preserve"> for core staff and submitting to bookkeeping to compile for payroll</w:t>
      </w:r>
    </w:p>
    <w:p w:rsidR="00207E21" w:rsidRPr="006C090A" w:rsidRDefault="00207E21"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Processing all employee benefits and submitting paperwork to enroll</w:t>
      </w:r>
      <w:r w:rsidR="009B70A2" w:rsidRPr="006C090A">
        <w:rPr>
          <w:rFonts w:ascii="Century Gothic" w:hAnsi="Century Gothic"/>
          <w:sz w:val="20"/>
          <w:szCs w:val="20"/>
        </w:rPr>
        <w:t xml:space="preserve">, change and update bookkeeping with scanned paperwork </w:t>
      </w:r>
      <w:r w:rsidRPr="006C090A">
        <w:rPr>
          <w:rFonts w:ascii="Century Gothic" w:hAnsi="Century Gothic"/>
          <w:sz w:val="20"/>
          <w:szCs w:val="20"/>
        </w:rPr>
        <w:t>for submitting for payroll</w:t>
      </w:r>
    </w:p>
    <w:p w:rsidR="00FD02E0" w:rsidRDefault="0069440E" w:rsidP="006C090A">
      <w:pPr>
        <w:pStyle w:val="ListParagraph"/>
        <w:numPr>
          <w:ilvl w:val="0"/>
          <w:numId w:val="1"/>
        </w:numPr>
        <w:spacing w:line="240" w:lineRule="auto"/>
        <w:ind w:left="360"/>
        <w:rPr>
          <w:rFonts w:ascii="Century Gothic" w:hAnsi="Century Gothic"/>
          <w:sz w:val="20"/>
          <w:szCs w:val="20"/>
        </w:rPr>
      </w:pPr>
      <w:r w:rsidRPr="006C090A">
        <w:rPr>
          <w:rFonts w:ascii="Century Gothic" w:hAnsi="Century Gothic"/>
          <w:sz w:val="20"/>
          <w:szCs w:val="20"/>
        </w:rPr>
        <w:t>Non-profit and small business governmental compliance</w:t>
      </w:r>
    </w:p>
    <w:p w:rsidR="006C090A" w:rsidRDefault="006C090A" w:rsidP="006C090A">
      <w:pPr>
        <w:pStyle w:val="ListParagraph"/>
        <w:numPr>
          <w:ilvl w:val="0"/>
          <w:numId w:val="1"/>
        </w:numPr>
        <w:spacing w:line="240" w:lineRule="auto"/>
        <w:ind w:left="360"/>
        <w:rPr>
          <w:rFonts w:ascii="Century Gothic" w:hAnsi="Century Gothic"/>
          <w:sz w:val="20"/>
          <w:szCs w:val="20"/>
        </w:rPr>
      </w:pPr>
      <w:r>
        <w:rPr>
          <w:rFonts w:ascii="Century Gothic" w:hAnsi="Century Gothic"/>
          <w:sz w:val="20"/>
          <w:szCs w:val="20"/>
        </w:rPr>
        <w:t>Other duties as assigned</w:t>
      </w:r>
    </w:p>
    <w:p w:rsidR="006C090A" w:rsidRPr="006C090A" w:rsidRDefault="006C090A" w:rsidP="006C090A">
      <w:pPr>
        <w:pStyle w:val="ListParagraph"/>
        <w:ind w:left="360"/>
        <w:rPr>
          <w:rFonts w:ascii="Century Gothic" w:hAnsi="Century Gothic"/>
          <w:sz w:val="8"/>
          <w:szCs w:val="8"/>
        </w:rPr>
      </w:pPr>
    </w:p>
    <w:p w:rsidR="006C090A" w:rsidRPr="006C090A" w:rsidRDefault="006C090A" w:rsidP="006C090A">
      <w:pPr>
        <w:pStyle w:val="ListParagraph"/>
        <w:rPr>
          <w:rFonts w:ascii="Century Gothic" w:hAnsi="Century Gothic" w:cs="Calibri"/>
          <w:sz w:val="18"/>
          <w:szCs w:val="18"/>
        </w:rPr>
      </w:pPr>
      <w:r w:rsidRPr="006C090A">
        <w:rPr>
          <w:rFonts w:ascii="Century Gothic" w:hAnsi="Century Gothic" w:cs="Calibri"/>
          <w:sz w:val="18"/>
          <w:szCs w:val="18"/>
        </w:rPr>
        <w:t xml:space="preserve">Work Comp Code 9012- </w:t>
      </w:r>
      <w:r w:rsidRPr="006C090A">
        <w:rPr>
          <w:rFonts w:ascii="Century Gothic" w:hAnsi="Century Gothic" w:cs="Arial"/>
          <w:color w:val="000000"/>
          <w:sz w:val="18"/>
          <w:szCs w:val="18"/>
        </w:rPr>
        <w:t>Clerical</w:t>
      </w:r>
      <w:r w:rsidRPr="006C090A">
        <w:rPr>
          <w:rFonts w:ascii="Century Gothic" w:hAnsi="Century Gothic"/>
          <w:b/>
          <w:sz w:val="18"/>
          <w:szCs w:val="18"/>
        </w:rPr>
        <w:t xml:space="preserve"> </w:t>
      </w:r>
      <w:r w:rsidRPr="006C090A">
        <w:rPr>
          <w:rFonts w:ascii="Century Gothic" w:hAnsi="Century Gothic" w:cs="Arial"/>
          <w:color w:val="000000"/>
          <w:sz w:val="18"/>
          <w:szCs w:val="18"/>
        </w:rPr>
        <w:t xml:space="preserve">and sales employees are assigned to Code </w:t>
      </w:r>
      <w:r w:rsidRPr="006C090A">
        <w:rPr>
          <w:rFonts w:ascii="Century Gothic" w:hAnsi="Century Gothic" w:cs="Arial"/>
          <w:color w:val="00339A"/>
          <w:sz w:val="18"/>
          <w:szCs w:val="18"/>
        </w:rPr>
        <w:t>9012</w:t>
      </w:r>
    </w:p>
    <w:p w:rsidR="006C090A" w:rsidRPr="006C090A" w:rsidRDefault="006C090A" w:rsidP="006C090A">
      <w:pPr>
        <w:shd w:val="clear" w:color="auto" w:fill="FFFFFF"/>
        <w:rPr>
          <w:rFonts w:ascii="Century Gothic" w:hAnsi="Century Gothic"/>
          <w:b/>
          <w:sz w:val="20"/>
          <w:szCs w:val="20"/>
        </w:rPr>
      </w:pPr>
      <w:r w:rsidRPr="006C090A">
        <w:rPr>
          <w:rFonts w:ascii="Century Gothic" w:hAnsi="Century Gothic"/>
          <w:b/>
          <w:sz w:val="20"/>
          <w:szCs w:val="20"/>
        </w:rPr>
        <w:t>Application Process:</w:t>
      </w:r>
      <w:r>
        <w:rPr>
          <w:rFonts w:ascii="Century Gothic" w:hAnsi="Century Gothic"/>
          <w:b/>
          <w:sz w:val="20"/>
          <w:szCs w:val="20"/>
        </w:rPr>
        <w:t xml:space="preserve"> </w:t>
      </w:r>
      <w:r w:rsidRPr="006C090A">
        <w:rPr>
          <w:rFonts w:ascii="Century Gothic" w:hAnsi="Century Gothic"/>
          <w:sz w:val="18"/>
          <w:szCs w:val="18"/>
        </w:rPr>
        <w:t>Interested and qualified candidates should email cover letter, resume and a minimum of 2 professional references with “</w:t>
      </w:r>
      <w:r w:rsidRPr="006C090A">
        <w:rPr>
          <w:rFonts w:ascii="Century Gothic" w:hAnsi="Century Gothic" w:cs="Calibri"/>
          <w:sz w:val="18"/>
          <w:szCs w:val="18"/>
        </w:rPr>
        <w:t>Bookkeeping and Business Operations</w:t>
      </w:r>
      <w:r w:rsidRPr="006C090A">
        <w:rPr>
          <w:rFonts w:ascii="Century Gothic" w:hAnsi="Century Gothic" w:cs="Calibri"/>
          <w:sz w:val="18"/>
          <w:szCs w:val="18"/>
        </w:rPr>
        <w:t xml:space="preserve"> Coordinator Application</w:t>
      </w:r>
      <w:r w:rsidRPr="006C090A">
        <w:rPr>
          <w:rFonts w:ascii="Century Gothic" w:hAnsi="Century Gothic"/>
          <w:sz w:val="18"/>
          <w:szCs w:val="18"/>
        </w:rPr>
        <w:t xml:space="preserve">” in the subject line to: </w:t>
      </w:r>
      <w:hyperlink r:id="rId5" w:history="1">
        <w:r w:rsidRPr="006C090A">
          <w:rPr>
            <w:rStyle w:val="Hyperlink"/>
            <w:rFonts w:ascii="Century Gothic" w:hAnsi="Century Gothic"/>
            <w:sz w:val="18"/>
            <w:szCs w:val="18"/>
          </w:rPr>
          <w:t>kim@campdream.org</w:t>
        </w:r>
      </w:hyperlink>
      <w:r w:rsidRPr="006C090A">
        <w:rPr>
          <w:rFonts w:ascii="Century Gothic" w:hAnsi="Century Gothic"/>
          <w:sz w:val="18"/>
          <w:szCs w:val="18"/>
        </w:rPr>
        <w:t xml:space="preserve">.  </w:t>
      </w:r>
    </w:p>
    <w:p w:rsidR="006C090A" w:rsidRPr="006C090A" w:rsidRDefault="006C090A" w:rsidP="006C090A">
      <w:pPr>
        <w:pStyle w:val="NormalWeb"/>
        <w:numPr>
          <w:ilvl w:val="0"/>
          <w:numId w:val="1"/>
        </w:numPr>
        <w:spacing w:after="120" w:afterAutospacing="0"/>
        <w:rPr>
          <w:rFonts w:ascii="Century Gothic" w:hAnsi="Century Gothic" w:cs="Calibri"/>
          <w:sz w:val="18"/>
          <w:szCs w:val="18"/>
        </w:rPr>
      </w:pPr>
      <w:r w:rsidRPr="00D57FC5">
        <w:rPr>
          <w:rFonts w:ascii="Century Gothic" w:hAnsi="Century Gothic" w:cs="Calibri"/>
          <w:sz w:val="18"/>
          <w:szCs w:val="18"/>
        </w:rPr>
        <w:t xml:space="preserve">Children’s Oncology Camp Foundation (Camp </w:t>
      </w:r>
      <w:proofErr w:type="spellStart"/>
      <w:r w:rsidRPr="00D57FC5">
        <w:rPr>
          <w:rFonts w:ascii="Century Gothic" w:hAnsi="Century Gothic" w:cs="Calibri"/>
          <w:sz w:val="18"/>
          <w:szCs w:val="18"/>
        </w:rPr>
        <w:t>Mak</w:t>
      </w:r>
      <w:proofErr w:type="spellEnd"/>
      <w:r w:rsidRPr="00D57FC5">
        <w:rPr>
          <w:rFonts w:ascii="Century Gothic" w:hAnsi="Century Gothic" w:cs="Calibri"/>
          <w:sz w:val="18"/>
          <w:szCs w:val="18"/>
        </w:rPr>
        <w:t>-A-Dream) is an Equal Opportunity Employer.</w:t>
      </w:r>
    </w:p>
    <w:sectPr w:rsidR="006C090A" w:rsidRPr="006C090A" w:rsidSect="006C090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D5B"/>
    <w:multiLevelType w:val="hybridMultilevel"/>
    <w:tmpl w:val="FBA6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2"/>
    <w:rsid w:val="0002117E"/>
    <w:rsid w:val="00157603"/>
    <w:rsid w:val="00207E21"/>
    <w:rsid w:val="00365B22"/>
    <w:rsid w:val="004173EC"/>
    <w:rsid w:val="005001C3"/>
    <w:rsid w:val="005A23CE"/>
    <w:rsid w:val="00601EFF"/>
    <w:rsid w:val="0069440E"/>
    <w:rsid w:val="006C090A"/>
    <w:rsid w:val="007D5DA7"/>
    <w:rsid w:val="009B70A2"/>
    <w:rsid w:val="009E3749"/>
    <w:rsid w:val="00B54090"/>
    <w:rsid w:val="00EC4653"/>
    <w:rsid w:val="00EE36B7"/>
    <w:rsid w:val="00FD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44F4"/>
  <w15:docId w15:val="{C20E78BA-9EE6-4A31-92E3-AF1786EE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E"/>
    <w:pPr>
      <w:ind w:left="720"/>
      <w:contextualSpacing/>
    </w:pPr>
  </w:style>
  <w:style w:type="paragraph" w:styleId="BalloonText">
    <w:name w:val="Balloon Text"/>
    <w:basedOn w:val="Normal"/>
    <w:link w:val="BalloonTextChar"/>
    <w:uiPriority w:val="99"/>
    <w:semiHidden/>
    <w:unhideWhenUsed/>
    <w:rsid w:val="0015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03"/>
    <w:rPr>
      <w:rFonts w:ascii="Segoe UI" w:hAnsi="Segoe UI" w:cs="Segoe UI"/>
      <w:sz w:val="18"/>
      <w:szCs w:val="18"/>
    </w:rPr>
  </w:style>
  <w:style w:type="character" w:styleId="CommentReference">
    <w:name w:val="annotation reference"/>
    <w:basedOn w:val="DefaultParagraphFont"/>
    <w:uiPriority w:val="99"/>
    <w:semiHidden/>
    <w:unhideWhenUsed/>
    <w:rsid w:val="00157603"/>
    <w:rPr>
      <w:sz w:val="16"/>
      <w:szCs w:val="16"/>
    </w:rPr>
  </w:style>
  <w:style w:type="paragraph" w:styleId="CommentText">
    <w:name w:val="annotation text"/>
    <w:basedOn w:val="Normal"/>
    <w:link w:val="CommentTextChar"/>
    <w:uiPriority w:val="99"/>
    <w:semiHidden/>
    <w:unhideWhenUsed/>
    <w:rsid w:val="00157603"/>
    <w:pPr>
      <w:spacing w:line="240" w:lineRule="auto"/>
    </w:pPr>
    <w:rPr>
      <w:sz w:val="20"/>
      <w:szCs w:val="20"/>
    </w:rPr>
  </w:style>
  <w:style w:type="character" w:customStyle="1" w:styleId="CommentTextChar">
    <w:name w:val="Comment Text Char"/>
    <w:basedOn w:val="DefaultParagraphFont"/>
    <w:link w:val="CommentText"/>
    <w:uiPriority w:val="99"/>
    <w:semiHidden/>
    <w:rsid w:val="00157603"/>
    <w:rPr>
      <w:sz w:val="20"/>
      <w:szCs w:val="20"/>
    </w:rPr>
  </w:style>
  <w:style w:type="paragraph" w:styleId="CommentSubject">
    <w:name w:val="annotation subject"/>
    <w:basedOn w:val="CommentText"/>
    <w:next w:val="CommentText"/>
    <w:link w:val="CommentSubjectChar"/>
    <w:uiPriority w:val="99"/>
    <w:semiHidden/>
    <w:unhideWhenUsed/>
    <w:rsid w:val="00157603"/>
    <w:rPr>
      <w:b/>
      <w:bCs/>
    </w:rPr>
  </w:style>
  <w:style w:type="character" w:customStyle="1" w:styleId="CommentSubjectChar">
    <w:name w:val="Comment Subject Char"/>
    <w:basedOn w:val="CommentTextChar"/>
    <w:link w:val="CommentSubject"/>
    <w:uiPriority w:val="99"/>
    <w:semiHidden/>
    <w:rsid w:val="00157603"/>
    <w:rPr>
      <w:b/>
      <w:bCs/>
      <w:sz w:val="20"/>
      <w:szCs w:val="20"/>
    </w:rPr>
  </w:style>
  <w:style w:type="paragraph" w:styleId="NormalWeb">
    <w:name w:val="Normal (Web)"/>
    <w:basedOn w:val="Normal"/>
    <w:semiHidden/>
    <w:rsid w:val="006C090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rsid w:val="006C0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campdre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Cotter</dc:creator>
  <cp:lastModifiedBy>Kim McKearnan</cp:lastModifiedBy>
  <cp:revision>3</cp:revision>
  <cp:lastPrinted>2019-11-11T22:06:00Z</cp:lastPrinted>
  <dcterms:created xsi:type="dcterms:W3CDTF">2019-12-02T18:23:00Z</dcterms:created>
  <dcterms:modified xsi:type="dcterms:W3CDTF">2019-12-02T18:33:00Z</dcterms:modified>
</cp:coreProperties>
</file>